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A6D70" w14:textId="6AE310F2" w:rsidR="002369F0" w:rsidRPr="00942545" w:rsidRDefault="00942545" w:rsidP="00942545">
      <w:pPr>
        <w:spacing w:after="0" w:line="240" w:lineRule="auto"/>
        <w:jc w:val="both"/>
        <w:rPr>
          <w:rFonts w:ascii="Times New Roman" w:hAnsi="Times New Roman" w:cs="Times New Roman"/>
          <w:b/>
          <w:bCs/>
          <w:sz w:val="24"/>
          <w:szCs w:val="24"/>
        </w:rPr>
      </w:pPr>
      <w:r w:rsidRPr="00942545">
        <w:rPr>
          <w:rFonts w:ascii="Times New Roman" w:hAnsi="Times New Roman" w:cs="Times New Roman"/>
          <w:b/>
          <w:bCs/>
          <w:sz w:val="24"/>
          <w:szCs w:val="24"/>
        </w:rPr>
        <w:t>Lisa 2 h</w:t>
      </w:r>
      <w:r w:rsidR="002369F0" w:rsidRPr="00942545">
        <w:rPr>
          <w:rFonts w:ascii="Times New Roman" w:hAnsi="Times New Roman" w:cs="Times New Roman"/>
          <w:b/>
          <w:bCs/>
          <w:sz w:val="24"/>
          <w:szCs w:val="24"/>
        </w:rPr>
        <w:t xml:space="preserve">anke osa 2 </w:t>
      </w:r>
      <w:r w:rsidRPr="00942545">
        <w:rPr>
          <w:rFonts w:ascii="Times New Roman" w:hAnsi="Times New Roman" w:cs="Times New Roman"/>
          <w:b/>
          <w:bCs/>
          <w:sz w:val="24"/>
          <w:szCs w:val="24"/>
        </w:rPr>
        <w:t xml:space="preserve">tehniline kirjeldus: </w:t>
      </w:r>
      <w:r w:rsidR="002369F0" w:rsidRPr="00942545">
        <w:rPr>
          <w:rFonts w:ascii="Times New Roman" w:hAnsi="Times New Roman" w:cs="Times New Roman"/>
          <w:b/>
          <w:bCs/>
          <w:sz w:val="24"/>
          <w:szCs w:val="24"/>
        </w:rPr>
        <w:t>Marimetsa matkaraja lauka ringtee rekonstrueerimine</w:t>
      </w:r>
    </w:p>
    <w:p w14:paraId="3954F90D" w14:textId="77777777" w:rsidR="00942545" w:rsidRPr="00942545" w:rsidRDefault="00942545" w:rsidP="00942545">
      <w:pPr>
        <w:pStyle w:val="Loendilik"/>
        <w:ind w:left="360"/>
        <w:jc w:val="both"/>
        <w:rPr>
          <w:b/>
          <w:bCs/>
        </w:rPr>
      </w:pPr>
    </w:p>
    <w:p w14:paraId="483552E7" w14:textId="6CAA2F7B" w:rsidR="002369F0" w:rsidRPr="00942545" w:rsidRDefault="002369F0" w:rsidP="00942545">
      <w:pPr>
        <w:pStyle w:val="Loendilik"/>
        <w:numPr>
          <w:ilvl w:val="2"/>
          <w:numId w:val="1"/>
        </w:numPr>
        <w:jc w:val="both"/>
        <w:rPr>
          <w:b/>
          <w:bCs/>
        </w:rPr>
      </w:pPr>
      <w:r w:rsidRPr="00942545">
        <w:rPr>
          <w:color w:val="000000" w:themeColor="text1"/>
        </w:rPr>
        <w:t>Tööde loetelu ja tehniline info: Marimetsa matkaraja lauka ringtee (RMK kinnistu 68001:002:0141</w:t>
      </w:r>
      <w:r w:rsidRPr="00942545">
        <w:t>,</w:t>
      </w:r>
      <w:r w:rsidRPr="00942545">
        <w:rPr>
          <w:color w:val="000000" w:themeColor="text1"/>
        </w:rPr>
        <w:t xml:space="preserve"> Rõuma küla, Lääne-Nigula vald, Lääne maakond) rekonstrueerimine.  Lepingu maht tuleneb Grand Holding OÜ poolt koostatud „RMK külastuskorraldusliku taristu, Marimetsa matkaraja lauka ringtee ja platvormi ning parkla, rekonstrueerimise tööprojekt“ tööprojektist (töö nr. 12.01) (millest parkla ehituse osa on juba teostatud ja käesoleva hanke käigus ei käsitleta).</w:t>
      </w:r>
    </w:p>
    <w:p w14:paraId="40BA5371" w14:textId="77777777" w:rsidR="002369F0" w:rsidRPr="00942545" w:rsidRDefault="002369F0" w:rsidP="00942545">
      <w:pPr>
        <w:pStyle w:val="Loendilik"/>
        <w:numPr>
          <w:ilvl w:val="2"/>
          <w:numId w:val="1"/>
        </w:numPr>
        <w:jc w:val="both"/>
        <w:rPr>
          <w:b/>
          <w:bCs/>
        </w:rPr>
      </w:pPr>
      <w:r w:rsidRPr="00942545">
        <w:rPr>
          <w:bCs/>
        </w:rPr>
        <w:t>Tööde käigus: rekonstrueeritakse RMK Marimetsa matkaraja lõpus asuva lauka ümber kulgev laudtee (154 m, 42 cm lai)  ja väike platvorm (4,5 m2 lauka ääres, koos redeliga), tagumise lauka ääres, vastavalt projektile (töö 12.01).</w:t>
      </w:r>
    </w:p>
    <w:p w14:paraId="471FE2A1" w14:textId="77777777" w:rsidR="002369F0" w:rsidRPr="00942545" w:rsidRDefault="002369F0" w:rsidP="00942545">
      <w:pPr>
        <w:pStyle w:val="Loendilik"/>
        <w:numPr>
          <w:ilvl w:val="2"/>
          <w:numId w:val="1"/>
        </w:numPr>
        <w:jc w:val="both"/>
        <w:rPr>
          <w:b/>
          <w:bCs/>
        </w:rPr>
      </w:pPr>
      <w:r w:rsidRPr="00942545">
        <w:rPr>
          <w:bCs/>
        </w:rPr>
        <w:t>Tööde teostamise algus maastikul 01.08.2024.</w:t>
      </w:r>
    </w:p>
    <w:p w14:paraId="2D460664" w14:textId="77777777" w:rsidR="002369F0" w:rsidRPr="00942545" w:rsidRDefault="002369F0" w:rsidP="00942545">
      <w:pPr>
        <w:pStyle w:val="Loendilik"/>
        <w:numPr>
          <w:ilvl w:val="2"/>
          <w:numId w:val="1"/>
        </w:numPr>
        <w:jc w:val="both"/>
        <w:rPr>
          <w:b/>
          <w:bCs/>
        </w:rPr>
      </w:pPr>
      <w:r w:rsidRPr="00942545">
        <w:rPr>
          <w:bCs/>
        </w:rPr>
        <w:t>Materjalide veol kasutada sellist tehnikat, mis ei kahjusta Marimetsa matkaraja pinnast ja kooremultšiga kaetud ala, ning mahuks liikuma mööda olemasolevat laudteed seda ja piirdeid kahjustamata.</w:t>
      </w:r>
    </w:p>
    <w:p w14:paraId="7270043D" w14:textId="77777777" w:rsidR="002369F0" w:rsidRPr="00942545" w:rsidRDefault="002369F0" w:rsidP="00942545">
      <w:pPr>
        <w:pStyle w:val="Loendilik"/>
        <w:numPr>
          <w:ilvl w:val="2"/>
          <w:numId w:val="1"/>
        </w:numPr>
        <w:jc w:val="both"/>
      </w:pPr>
      <w:r w:rsidRPr="00942545">
        <w:t>Pakkuja peab ehitustööde teostamisel kogu lepinguperioodi jooksul kaasama vastutava isiku (ehitustööde juhi), kes peab omama vähemalt järgmist kutsekvalifikatsiooni: „Ehitusjuht, tase  5“ või sellega samaväärne või kõrgem kutsekvalifikatsioon või "Ehitusinsener, tase 6" või sellega samaväärne või kõrgem kutsekvalifikatsioon.</w:t>
      </w:r>
    </w:p>
    <w:p w14:paraId="4E5F972A" w14:textId="77777777" w:rsidR="002369F0" w:rsidRPr="00942545" w:rsidRDefault="002369F0" w:rsidP="00942545">
      <w:pPr>
        <w:pStyle w:val="Loendilik"/>
        <w:numPr>
          <w:ilvl w:val="2"/>
          <w:numId w:val="1"/>
        </w:numPr>
        <w:contextualSpacing w:val="0"/>
        <w:jc w:val="both"/>
        <w:rPr>
          <w:color w:val="000000" w:themeColor="text1"/>
        </w:rPr>
      </w:pPr>
      <w:r w:rsidRPr="00942545">
        <w:rPr>
          <w:color w:val="000000" w:themeColor="text1"/>
        </w:rPr>
        <w:t>Töö teostaja on kohustatud paigaldama objektile tööde teostamist kajastava stendi.</w:t>
      </w:r>
    </w:p>
    <w:p w14:paraId="4436FB9A" w14:textId="77777777" w:rsidR="002369F0" w:rsidRPr="00942545" w:rsidRDefault="002369F0" w:rsidP="00942545">
      <w:pPr>
        <w:pStyle w:val="Loendilik"/>
        <w:numPr>
          <w:ilvl w:val="2"/>
          <w:numId w:val="1"/>
        </w:numPr>
        <w:contextualSpacing w:val="0"/>
        <w:jc w:val="both"/>
        <w:rPr>
          <w:color w:val="000000" w:themeColor="text1"/>
        </w:rPr>
      </w:pPr>
      <w:r w:rsidRPr="00942545">
        <w:rPr>
          <w:color w:val="000000" w:themeColor="text1"/>
        </w:rPr>
        <w:t xml:space="preserve">Tööde teostaja on kohustatud igapäevaselt kogu ehitusperioodi vältel peale tööde lõppu ja enne tööde üleandmist heakorrastama kogu rekonstrueeritava objekti ümbruse kõigist tööjääkidest ning tagama ehitustööde jooksul külastajate ohutuse, piirates vajadusel ligipääsu ehituses olevale objekti osale, teavitades sellest ette tellijat. </w:t>
      </w:r>
    </w:p>
    <w:p w14:paraId="0C5F1884" w14:textId="77777777" w:rsidR="002369F0" w:rsidRPr="00942545" w:rsidRDefault="002369F0" w:rsidP="00942545">
      <w:pPr>
        <w:pStyle w:val="Loendilik"/>
        <w:numPr>
          <w:ilvl w:val="2"/>
          <w:numId w:val="1"/>
        </w:numPr>
        <w:contextualSpacing w:val="0"/>
        <w:jc w:val="both"/>
        <w:rPr>
          <w:color w:val="000000" w:themeColor="text1"/>
        </w:rPr>
      </w:pPr>
      <w:r w:rsidRPr="00942545">
        <w:rPr>
          <w:color w:val="000000" w:themeColor="text1"/>
        </w:rPr>
        <w:t xml:space="preserve">Ehitusaegsete jäätmekonteinerite, materjali transpordi, ajutise ehitusmaterjalide ladustamisplatsi ja pinnase ladustamise täpne koht näidatakse ehitaja poolt koostatavas ehitustööde organiseerimise kavas mis kooskõlastatakse ehitaja poolt tellijaga ning vastavalt kehtivale korrale kaitseala valitseja Keskkonnaametiga (vajalik ka skeemina, koopia tellijale) ja tellijaga. </w:t>
      </w:r>
    </w:p>
    <w:p w14:paraId="373C4410" w14:textId="77777777" w:rsidR="002369F0" w:rsidRPr="00942545" w:rsidRDefault="002369F0" w:rsidP="00942545">
      <w:pPr>
        <w:pStyle w:val="Loendilik"/>
        <w:numPr>
          <w:ilvl w:val="2"/>
          <w:numId w:val="1"/>
        </w:numPr>
        <w:contextualSpacing w:val="0"/>
        <w:jc w:val="both"/>
        <w:rPr>
          <w:color w:val="000000" w:themeColor="text1"/>
        </w:rPr>
      </w:pPr>
      <w:r w:rsidRPr="00942545">
        <w:rPr>
          <w:color w:val="000000" w:themeColor="text1"/>
        </w:rPr>
        <w:t>Enne ehitustööde algust on ehitusettevõtja kohustatud esitama ehitamise alustamise teatise nii kohalikule omavalitsusele, tellijale kui ka Keskkonnaametile, seaduses ette nähtud korras. Tööde teostamine on lubatud vaid kaitseala valitseja (Keskkonnaamet) kirjalikult kooskõlastatud ajal ja nõusolekul. Ehitustööde teostamisel tuleb arvestada Looduskaitseseadusest ja Marimetsa looduskaitseala kaitse-eeskirjast tulenevate piirangutega. Vältida tuleb mistahes kahjusid projektala looduskaitsealale ja taimestikule. Töövõtja vastutab kõikide ehitustegevuses tekitatud kahjustuste, ka ehitusplatsist väljaspool olevate eest. Võimaliku looduskaitsealale ohtliku tegevuse ilmnemisel tuleb tegevus katkestada ning teavitada Keskkonnaametit ning töö tellijat.</w:t>
      </w:r>
    </w:p>
    <w:p w14:paraId="1E0BF7ED" w14:textId="77777777" w:rsidR="002369F0" w:rsidRPr="00942545" w:rsidRDefault="002369F0" w:rsidP="00942545">
      <w:pPr>
        <w:pStyle w:val="Loendilik"/>
        <w:numPr>
          <w:ilvl w:val="2"/>
          <w:numId w:val="1"/>
        </w:numPr>
        <w:jc w:val="both"/>
        <w:rPr>
          <w:color w:val="000000" w:themeColor="text1"/>
        </w:rPr>
      </w:pPr>
      <w:r w:rsidRPr="00942545">
        <w:rPr>
          <w:color w:val="000000" w:themeColor="text1"/>
        </w:rPr>
        <w:t xml:space="preserve">Tööde ajagraafik on vaja kooskõlastada tellija ja Keskkonnaametiga. Ehitustöid ei tohi planeerida lindude pesitsusperioodile (orienteeruvalt 01.04.-31.07.). </w:t>
      </w:r>
    </w:p>
    <w:p w14:paraId="4C32F7F8" w14:textId="77777777" w:rsidR="002369F0" w:rsidRPr="00942545" w:rsidRDefault="002369F0" w:rsidP="00942545">
      <w:pPr>
        <w:pStyle w:val="Loendilik"/>
        <w:numPr>
          <w:ilvl w:val="2"/>
          <w:numId w:val="1"/>
        </w:numPr>
        <w:jc w:val="both"/>
        <w:rPr>
          <w:color w:val="000000" w:themeColor="text1"/>
        </w:rPr>
      </w:pPr>
      <w:r w:rsidRPr="00942545">
        <w:rPr>
          <w:color w:val="000000" w:themeColor="text1"/>
        </w:rPr>
        <w:t>Ehitusmaterjalide õpperajale viimine toimub käsitsi ning käsikärudega mööda olemasolevat matkarada või vastavate kabariitidega laudrajal liikumiseks sobiva tehnikaga. Tehnika kasutamine lepitakse eelnevalt kokku tellija ja Keskkonnaametiga. Sobivate ilmastikutingimuste korral (külmunud pinnas ning lumikatte olamasolu) võib ehitusmaterjalide rajale vedu toimuda ka ATV või lumesaaniga - tegevus vajab eelnevat kirjalikku kooskõlastust tellija ja Keskkonnaametiga. Materjalide veol tuleb hoiduda mistahes kahjustustest ümbritsevale looduskaitsealale.</w:t>
      </w:r>
    </w:p>
    <w:p w14:paraId="5A5FB9C3" w14:textId="77777777" w:rsidR="002369F0" w:rsidRPr="00942545" w:rsidRDefault="002369F0" w:rsidP="00942545">
      <w:pPr>
        <w:pStyle w:val="Loendilik"/>
        <w:numPr>
          <w:ilvl w:val="2"/>
          <w:numId w:val="1"/>
        </w:numPr>
        <w:jc w:val="both"/>
        <w:rPr>
          <w:color w:val="000000" w:themeColor="text1"/>
        </w:rPr>
      </w:pPr>
      <w:r w:rsidRPr="00942545">
        <w:rPr>
          <w:color w:val="000000" w:themeColor="text1"/>
        </w:rPr>
        <w:lastRenderedPageBreak/>
        <w:t>Vältida taimkatte ja pinnase kahjustamist, sh tallamist väljaspool olemasolevat matkarada. Keelatud on materjali ja töövahendite lühiajaline paigutamine väljaspool kooskõlastatud kohtasid. Ehitustöödel kahjustatud pinnas tuleb tasandada, tasandatud aladele muru- ega heinaseemet ei külvata, vaid lastakse taastuda looduslikul taimestikul. Mistahes umbrohutõrjevahendite kasutamine ning orgaanilise aine juurde toomine objektile on keelatud.</w:t>
      </w:r>
    </w:p>
    <w:p w14:paraId="2566516C" w14:textId="77777777" w:rsidR="002369F0" w:rsidRPr="00942545" w:rsidRDefault="002369F0" w:rsidP="00942545">
      <w:pPr>
        <w:pStyle w:val="Loendilik"/>
        <w:numPr>
          <w:ilvl w:val="2"/>
          <w:numId w:val="1"/>
        </w:numPr>
        <w:jc w:val="both"/>
        <w:rPr>
          <w:color w:val="000000" w:themeColor="text1"/>
        </w:rPr>
      </w:pPr>
      <w:r w:rsidRPr="00942545">
        <w:rPr>
          <w:color w:val="000000" w:themeColor="text1"/>
        </w:rPr>
        <w:t>Materjalide ladustamise kohad tuleb eelnevalt kokku leppida tellijaga. Materjalide mistahes mahus ladustamine on keelatud raja kõrval rabamaastikul. Ehitustöödel kahjustatud pinnas tuleb tasandada, tasandatud aladele kõrreliste vm seemneid ei külvata, vaid lastakse taastuda looduslikul taimestikul.</w:t>
      </w:r>
    </w:p>
    <w:p w14:paraId="614E5F12" w14:textId="77777777" w:rsidR="002369F0" w:rsidRPr="00942545" w:rsidRDefault="002369F0" w:rsidP="00942545">
      <w:pPr>
        <w:pStyle w:val="Loendilik"/>
        <w:numPr>
          <w:ilvl w:val="2"/>
          <w:numId w:val="1"/>
        </w:numPr>
        <w:jc w:val="both"/>
        <w:rPr>
          <w:color w:val="000000" w:themeColor="text1"/>
        </w:rPr>
      </w:pPr>
      <w:r w:rsidRPr="00942545">
        <w:rPr>
          <w:color w:val="000000" w:themeColor="text1"/>
        </w:rPr>
        <w:t xml:space="preserve">Kasutatavad mehhanismid ja tööde teostamise tehnoloogia peab olema valitud nii, et ei vigastataks alal kasvavaid puid. Ohu korral ehitustööde käigus puutüvesid mehaaniliselt vigastada, tuleb puutüvede kaitse näha ette vastavalt standardile EVS 939- 3:2020 Puittaimed haljastuses, osa 3: Ehitusaegne puude kaitse või muul viisil, mis tagab puude kaitse juhuslike vigastuste eest. Pärast ehitustööde lõppu kaitselahendid eemaldada. </w:t>
      </w:r>
    </w:p>
    <w:p w14:paraId="16A21048" w14:textId="77777777" w:rsidR="002369F0" w:rsidRPr="00942545" w:rsidRDefault="002369F0" w:rsidP="00942545">
      <w:pPr>
        <w:pStyle w:val="Loendilik"/>
        <w:numPr>
          <w:ilvl w:val="2"/>
          <w:numId w:val="1"/>
        </w:numPr>
        <w:contextualSpacing w:val="0"/>
        <w:jc w:val="both"/>
        <w:rPr>
          <w:color w:val="000000" w:themeColor="text1"/>
        </w:rPr>
      </w:pPr>
      <w:r w:rsidRPr="00942545">
        <w:rPr>
          <w:color w:val="000000" w:themeColor="text1"/>
        </w:rPr>
        <w:t>Lammutus-, ehitus- ja hooldustööde käigus tuleb kasutada mehhanisme ja tehnoloogiaid, mis välistavad kütte- ja määrdeainete vm keskkonnareostust tekitavate ainete sattumise pinnasesse. Puitmaterjali saagimine objektil on lubatud juhul, kui kasutatakse saepuru kokkukoguvat tehnoloogiat. Lõikepindadele tuleb kohapeal pintsliga kanda puidukaitsevahendit kolm korda, kusjuures immutusvahendit ei tohi sattuda pinnasele ja taimkattele. Vältida tuleb mistahes kahjusid projektala looduskaitsealale ja taimestikule. Töövõtja vastutab kõikide ehitustegevuses tekitatud kahjustuste, ka ehitusplatsist väljaspool olevate eest. Võimaliku looduskaitsealale ohtliku tegevuse ilmnemisel tuleb tegevus katkestada ning teavitada Keskkonnaametit ning töö tellijat.</w:t>
      </w:r>
    </w:p>
    <w:p w14:paraId="62574C5B" w14:textId="77777777" w:rsidR="002369F0" w:rsidRPr="00942545" w:rsidRDefault="002369F0" w:rsidP="00942545">
      <w:pPr>
        <w:pStyle w:val="Loendilik"/>
        <w:numPr>
          <w:ilvl w:val="2"/>
          <w:numId w:val="1"/>
        </w:numPr>
        <w:jc w:val="both"/>
        <w:rPr>
          <w:color w:val="000000" w:themeColor="text1"/>
        </w:rPr>
      </w:pPr>
      <w:r w:rsidRPr="00942545">
        <w:rPr>
          <w:color w:val="000000" w:themeColor="text1"/>
        </w:rPr>
        <w:t>Töövõtja vastutab kõikide ehitustegevuses tekitatud kahjustuste, ka ehitusplatsist väljaspool olevate eest. Töövõtja on kohustatud omal kulul likvideerima kõik ehitusaegsed kahjustused. Võimalikud kahjustused alal likvideeritakse lähtuvalt konkreetsest juhtumist kooskõlastades tegevuse tellija ning Keskkonnaametiga.</w:t>
      </w:r>
    </w:p>
    <w:p w14:paraId="4A1933B9" w14:textId="77777777" w:rsidR="002369F0" w:rsidRPr="00942545" w:rsidRDefault="002369F0" w:rsidP="00942545">
      <w:pPr>
        <w:pStyle w:val="Loendilik"/>
        <w:numPr>
          <w:ilvl w:val="2"/>
          <w:numId w:val="1"/>
        </w:numPr>
        <w:contextualSpacing w:val="0"/>
        <w:jc w:val="both"/>
        <w:rPr>
          <w:color w:val="000000" w:themeColor="text1"/>
        </w:rPr>
      </w:pPr>
      <w:r w:rsidRPr="00942545">
        <w:rPr>
          <w:color w:val="000000" w:themeColor="text1"/>
        </w:rPr>
        <w:t>Töö teostaja võtab kõik vajalikud kooskõlastused kuni kasutusloa väljastamiseni kaasaarvatult. Riigilõivud tasub tellija.</w:t>
      </w:r>
    </w:p>
    <w:p w14:paraId="1006C051" w14:textId="77777777" w:rsidR="00C22F79" w:rsidRDefault="00942545" w:rsidP="00C22F79">
      <w:pPr>
        <w:pStyle w:val="Loendilik"/>
        <w:numPr>
          <w:ilvl w:val="2"/>
          <w:numId w:val="1"/>
        </w:numPr>
        <w:contextualSpacing w:val="0"/>
        <w:jc w:val="both"/>
        <w:rPr>
          <w:color w:val="000000" w:themeColor="text1"/>
        </w:rPr>
      </w:pPr>
      <w:r w:rsidRPr="00942545">
        <w:rPr>
          <w:color w:val="000000" w:themeColor="text1"/>
        </w:rPr>
        <w:t>Tööde hulka kuulub</w:t>
      </w:r>
      <w:r w:rsidR="002369F0" w:rsidRPr="00942545">
        <w:rPr>
          <w:color w:val="000000" w:themeColor="text1"/>
        </w:rPr>
        <w:t xml:space="preserve">: </w:t>
      </w:r>
    </w:p>
    <w:p w14:paraId="318819D3" w14:textId="77777777" w:rsidR="00C22F79" w:rsidRDefault="002369F0" w:rsidP="00C22F79">
      <w:pPr>
        <w:pStyle w:val="Loendilik"/>
        <w:numPr>
          <w:ilvl w:val="1"/>
          <w:numId w:val="3"/>
        </w:numPr>
        <w:ind w:left="709" w:hanging="709"/>
        <w:jc w:val="both"/>
        <w:rPr>
          <w:color w:val="000000" w:themeColor="text1"/>
        </w:rPr>
      </w:pPr>
      <w:r w:rsidRPr="00C22F79">
        <w:rPr>
          <w:color w:val="000000" w:themeColor="text1"/>
        </w:rPr>
        <w:t>vana taristu lammutami</w:t>
      </w:r>
      <w:r w:rsidR="00942545" w:rsidRPr="00C22F79">
        <w:rPr>
          <w:color w:val="000000" w:themeColor="text1"/>
        </w:rPr>
        <w:t>ne</w:t>
      </w:r>
      <w:r w:rsidRPr="00C22F79">
        <w:rPr>
          <w:color w:val="000000" w:themeColor="text1"/>
        </w:rPr>
        <w:t xml:space="preserve"> ja utiliseerimi</w:t>
      </w:r>
      <w:r w:rsidR="00942545" w:rsidRPr="00C22F79">
        <w:rPr>
          <w:color w:val="000000" w:themeColor="text1"/>
        </w:rPr>
        <w:t>ne</w:t>
      </w:r>
      <w:r w:rsidRPr="00C22F79">
        <w:rPr>
          <w:color w:val="000000" w:themeColor="text1"/>
        </w:rPr>
        <w:t>, uue taristu rajami</w:t>
      </w:r>
      <w:r w:rsidR="00942545" w:rsidRPr="00C22F79">
        <w:rPr>
          <w:color w:val="000000" w:themeColor="text1"/>
        </w:rPr>
        <w:t>ne</w:t>
      </w:r>
      <w:r w:rsidRPr="00C22F79">
        <w:rPr>
          <w:color w:val="000000" w:themeColor="text1"/>
        </w:rPr>
        <w:t>, töö teostami</w:t>
      </w:r>
      <w:r w:rsidR="00942545" w:rsidRPr="00C22F79">
        <w:rPr>
          <w:color w:val="000000" w:themeColor="text1"/>
        </w:rPr>
        <w:t>ne</w:t>
      </w:r>
      <w:r w:rsidRPr="00C22F79">
        <w:rPr>
          <w:color w:val="000000" w:themeColor="text1"/>
        </w:rPr>
        <w:t>, materjal</w:t>
      </w:r>
      <w:r w:rsidR="00942545" w:rsidRPr="00C22F79">
        <w:rPr>
          <w:color w:val="000000" w:themeColor="text1"/>
        </w:rPr>
        <w:t xml:space="preserve">id </w:t>
      </w:r>
      <w:r w:rsidRPr="00C22F79">
        <w:rPr>
          <w:color w:val="000000" w:themeColor="text1"/>
        </w:rPr>
        <w:t xml:space="preserve">ning materjalide, seadmete ja tööjõu transport rekonstrueeritavale objektile. </w:t>
      </w:r>
    </w:p>
    <w:p w14:paraId="4E6890AF" w14:textId="1470415C" w:rsidR="002369F0" w:rsidRPr="00C22F79" w:rsidRDefault="002369F0" w:rsidP="00C22F79">
      <w:pPr>
        <w:pStyle w:val="Loendilik"/>
        <w:numPr>
          <w:ilvl w:val="1"/>
          <w:numId w:val="3"/>
        </w:numPr>
        <w:jc w:val="both"/>
        <w:rPr>
          <w:color w:val="000000" w:themeColor="text1"/>
        </w:rPr>
      </w:pPr>
      <w:r w:rsidRPr="00C22F79">
        <w:rPr>
          <w:color w:val="000000" w:themeColor="text1"/>
        </w:rPr>
        <w:t>kasutusloa saamiseks vajalike teostusjooniste tellimi</w:t>
      </w:r>
      <w:r w:rsidR="00942545" w:rsidRPr="00C22F79">
        <w:rPr>
          <w:color w:val="000000" w:themeColor="text1"/>
        </w:rPr>
        <w:t>ne</w:t>
      </w:r>
      <w:r w:rsidRPr="00C22F79">
        <w:rPr>
          <w:color w:val="000000" w:themeColor="text1"/>
        </w:rPr>
        <w:t>/koostami</w:t>
      </w:r>
      <w:r w:rsidR="00942545" w:rsidRPr="00C22F79">
        <w:rPr>
          <w:color w:val="000000" w:themeColor="text1"/>
        </w:rPr>
        <w:t>ne</w:t>
      </w:r>
      <w:r w:rsidRPr="00C22F79">
        <w:rPr>
          <w:color w:val="000000" w:themeColor="text1"/>
        </w:rPr>
        <w:t>.</w:t>
      </w:r>
    </w:p>
    <w:p w14:paraId="1C835A93" w14:textId="77777777" w:rsidR="002369F0" w:rsidRPr="00942545" w:rsidRDefault="002369F0" w:rsidP="00942545">
      <w:pPr>
        <w:pStyle w:val="Loendilik"/>
        <w:numPr>
          <w:ilvl w:val="2"/>
          <w:numId w:val="1"/>
        </w:numPr>
        <w:jc w:val="both"/>
      </w:pPr>
      <w:r w:rsidRPr="00942545">
        <w:t xml:space="preserve">Tööde teostamisel tuleb kasutada mehhanisme ja tehnoloogiaid, mis välistavad kütte- ja määrdeainete vm keskkonnareostust tekitavate ainete sattumise pinnasesse ja taimestikule. </w:t>
      </w:r>
    </w:p>
    <w:p w14:paraId="76367A70" w14:textId="77777777" w:rsidR="002369F0" w:rsidRPr="00942545" w:rsidRDefault="002369F0" w:rsidP="00942545">
      <w:pPr>
        <w:pStyle w:val="Loendilik"/>
        <w:numPr>
          <w:ilvl w:val="2"/>
          <w:numId w:val="1"/>
        </w:numPr>
        <w:jc w:val="both"/>
      </w:pPr>
      <w:r w:rsidRPr="00942545">
        <w:t>Tööd teostada vahenditega ja viisil, mis tööala ning selle ümbruse pinnast ja taimestikku võimalikult vähe kahjustaks. Kui ilmneb oht säilitatava puittaimestiku kahjustamisele, tuleb puude tüved ümbritseda kaitsevõrguga vms. Tööde lõppedes tähistused eemaldada. Võimalikud kahjustused likvideeritakse lähtuvalt konkreetsest juhtumist kooskõlastades tellija ja vajadusel Keskkonnaametiga.</w:t>
      </w:r>
    </w:p>
    <w:p w14:paraId="23040E01" w14:textId="77777777" w:rsidR="002369F0" w:rsidRPr="00942545" w:rsidRDefault="002369F0" w:rsidP="00942545">
      <w:pPr>
        <w:pStyle w:val="Loendilik"/>
        <w:numPr>
          <w:ilvl w:val="2"/>
          <w:numId w:val="1"/>
        </w:numPr>
        <w:jc w:val="both"/>
      </w:pPr>
      <w:r w:rsidRPr="00942545">
        <w:t xml:space="preserve">Hankeleping sõlmitakse esimesel võimalusel olenevalt hankemenetluse kulgemisest. </w:t>
      </w:r>
      <w:r w:rsidRPr="00942545">
        <w:rPr>
          <w:b/>
        </w:rPr>
        <w:t>Rekonstrueerimistöid objektil saab alustada 01.08. (peale lindude pesitsusperioodi lõppu), tööde teostamiseks maastikul on aega 4 (neli) kuud (kuni 30.11.24).</w:t>
      </w:r>
      <w:r w:rsidRPr="00942545">
        <w:t xml:space="preserve"> Lepingu kehtivuse lõpptähtaeg on 20.12.2024. </w:t>
      </w:r>
    </w:p>
    <w:p w14:paraId="6D9A04D1" w14:textId="77777777" w:rsidR="002369F0" w:rsidRPr="00942545" w:rsidRDefault="002369F0" w:rsidP="00942545">
      <w:pPr>
        <w:pStyle w:val="Loendilik"/>
        <w:numPr>
          <w:ilvl w:val="2"/>
          <w:numId w:val="1"/>
        </w:numPr>
        <w:jc w:val="both"/>
      </w:pPr>
      <w:r w:rsidRPr="00942545">
        <w:t>Töödele on nõutav garantii kestvusega 2 aastat.</w:t>
      </w:r>
    </w:p>
    <w:p w14:paraId="23F58779" w14:textId="77777777" w:rsidR="00942545" w:rsidRPr="00942545" w:rsidRDefault="002369F0" w:rsidP="00942545">
      <w:pPr>
        <w:pStyle w:val="Loendilik"/>
        <w:numPr>
          <w:ilvl w:val="2"/>
          <w:numId w:val="1"/>
        </w:numPr>
        <w:jc w:val="both"/>
      </w:pPr>
      <w:r w:rsidRPr="00942545">
        <w:lastRenderedPageBreak/>
        <w:t>Tellija reserv on kuni kümme protsenti (10%) hankelepingu kogumaksumusest (pakkumuse hinnatavast kogumaksumusest), mis võib tellija äranägemisel lisanduda hankelepingu kogumaksumusele ehitustööde teostamise käigus. Reservi kasutatakse üksnes juhul, kui ilmneb võrreldes hankega tellitud ehitustöödega selliste täiendavate ehitustööde tellimise või töömahtude suurendamise vajadus, mida tellija esialgsete ehitustööde tellimisel ette ei näinud. Reservi kasutamise üle otsustab tellija töövõtja ettepanekul või iseseisvalt.</w:t>
      </w:r>
    </w:p>
    <w:p w14:paraId="57848FCC" w14:textId="4BCAD36C" w:rsidR="00942545" w:rsidRPr="00942545" w:rsidRDefault="002369F0" w:rsidP="00942545">
      <w:pPr>
        <w:pStyle w:val="Loendilik"/>
        <w:numPr>
          <w:ilvl w:val="2"/>
          <w:numId w:val="1"/>
        </w:numPr>
        <w:jc w:val="both"/>
      </w:pPr>
      <w:r w:rsidRPr="00942545">
        <w:rPr>
          <w:b/>
        </w:rPr>
        <w:t xml:space="preserve">Objektiga </w:t>
      </w:r>
      <w:r w:rsidR="00942545" w:rsidRPr="00942545">
        <w:rPr>
          <w:b/>
        </w:rPr>
        <w:t>on kohustuslik eelnev juhendatud tutvumine hankija määratud aegadel, erandina kokkuleppel muul ajal. Tutvumise aeg on esitatud hanke vastavustingimuste jaotises (kontaktisik registreerumiseks: RMK külastuskorraldusosakond, Marju Pajumets, tel. 52</w:t>
      </w:r>
      <w:r w:rsidR="00C22F79">
        <w:rPr>
          <w:b/>
        </w:rPr>
        <w:t>2</w:t>
      </w:r>
      <w:r w:rsidR="00424FB1">
        <w:rPr>
          <w:b/>
        </w:rPr>
        <w:t xml:space="preserve"> </w:t>
      </w:r>
      <w:r w:rsidR="006B3004">
        <w:rPr>
          <w:b/>
        </w:rPr>
        <w:t>025</w:t>
      </w:r>
      <w:r w:rsidR="00424FB1">
        <w:rPr>
          <w:b/>
        </w:rPr>
        <w:t>9</w:t>
      </w:r>
      <w:r w:rsidR="00942545" w:rsidRPr="00942545">
        <w:rPr>
          <w:b/>
        </w:rPr>
        <w:t xml:space="preserve">).  </w:t>
      </w:r>
    </w:p>
    <w:p w14:paraId="4B306938" w14:textId="138D69F7" w:rsidR="002369F0" w:rsidRPr="00942545" w:rsidRDefault="002369F0" w:rsidP="00942545">
      <w:pPr>
        <w:pStyle w:val="Loendilik"/>
        <w:jc w:val="both"/>
      </w:pPr>
    </w:p>
    <w:sectPr w:rsidR="002369F0" w:rsidRPr="00942545">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9473F" w14:textId="77777777" w:rsidR="00942545" w:rsidRDefault="00942545" w:rsidP="00942545">
      <w:pPr>
        <w:spacing w:after="0" w:line="240" w:lineRule="auto"/>
      </w:pPr>
      <w:r>
        <w:separator/>
      </w:r>
    </w:p>
  </w:endnote>
  <w:endnote w:type="continuationSeparator" w:id="0">
    <w:p w14:paraId="3BA14FAE" w14:textId="77777777" w:rsidR="00942545" w:rsidRDefault="00942545" w:rsidP="009425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D5EFC" w14:textId="77777777" w:rsidR="00942545" w:rsidRDefault="00942545" w:rsidP="00942545">
      <w:pPr>
        <w:spacing w:after="0" w:line="240" w:lineRule="auto"/>
      </w:pPr>
      <w:r>
        <w:separator/>
      </w:r>
    </w:p>
  </w:footnote>
  <w:footnote w:type="continuationSeparator" w:id="0">
    <w:p w14:paraId="7189D353" w14:textId="77777777" w:rsidR="00942545" w:rsidRDefault="00942545" w:rsidP="009425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19E21" w14:textId="77777777" w:rsidR="00942545" w:rsidRDefault="00942545" w:rsidP="00942545">
    <w:pPr>
      <w:pStyle w:val="Pis"/>
      <w:rPr>
        <w:b/>
      </w:rPr>
    </w:pPr>
    <w:r w:rsidRPr="00367112">
      <w:rPr>
        <w:b/>
      </w:rPr>
      <w:t>HANKE</w:t>
    </w:r>
    <w:r>
      <w:rPr>
        <w:b/>
      </w:rPr>
      <w:t xml:space="preserve"> ALUS</w:t>
    </w:r>
    <w:r w:rsidRPr="00367112">
      <w:rPr>
        <w:b/>
      </w:rPr>
      <w:t>DOKUMENDID</w:t>
    </w:r>
  </w:p>
  <w:p w14:paraId="7A0C2B3B" w14:textId="77777777" w:rsidR="00942545" w:rsidRPr="00DD3C5F" w:rsidRDefault="00942545" w:rsidP="00942545">
    <w:pPr>
      <w:pStyle w:val="Pis"/>
      <w:rPr>
        <w:iCs/>
      </w:rPr>
    </w:pPr>
    <w:r w:rsidRPr="00DD3C5F">
      <w:rPr>
        <w:iCs/>
      </w:rPr>
      <w:t>278786 RMK Võnnussaare vaatetorni ja Marimetsa matkaraja lauka ringtee rekonstrueerimine</w:t>
    </w:r>
  </w:p>
  <w:p w14:paraId="2D22430B" w14:textId="700AA357" w:rsidR="00942545" w:rsidRDefault="00942545" w:rsidP="00942545">
    <w:pPr>
      <w:pStyle w:val="Pis"/>
    </w:pPr>
    <w:r>
      <w:t>HANKE OSA II TEHNILINE KIRJELDUS</w:t>
    </w:r>
  </w:p>
  <w:p w14:paraId="40C92819" w14:textId="77777777" w:rsidR="00942545" w:rsidRDefault="00942545" w:rsidP="00942545">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224BC"/>
    <w:multiLevelType w:val="multilevel"/>
    <w:tmpl w:val="F7F4E41C"/>
    <w:lvl w:ilvl="0">
      <w:start w:val="5"/>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3."/>
      <w:lvlJc w:val="left"/>
      <w:pPr>
        <w:ind w:left="720" w:hanging="720"/>
      </w:pPr>
      <w:rPr>
        <w:rFonts w:ascii="Times New Roman" w:eastAsiaTheme="minorHAnsi" w:hAnsi="Times New Roman" w:cs="Times New Roman" w:hint="default"/>
        <w:b w:val="0"/>
        <w:bCs w:val="0"/>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 w15:restartNumberingAfterBreak="0">
    <w:nsid w:val="47636153"/>
    <w:multiLevelType w:val="multilevel"/>
    <w:tmpl w:val="0DD27F32"/>
    <w:lvl w:ilvl="0">
      <w:start w:val="18"/>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7A43386F"/>
    <w:multiLevelType w:val="multilevel"/>
    <w:tmpl w:val="5EAC543A"/>
    <w:lvl w:ilvl="0">
      <w:start w:val="18"/>
      <w:numFmt w:val="decimal"/>
      <w:lvlText w:val="%1."/>
      <w:lvlJc w:val="left"/>
      <w:pPr>
        <w:ind w:left="450" w:hanging="450"/>
      </w:pPr>
      <w:rPr>
        <w:rFonts w:hint="default"/>
        <w:color w:val="000000" w:themeColor="text1"/>
      </w:rPr>
    </w:lvl>
    <w:lvl w:ilvl="1">
      <w:start w:val="1"/>
      <w:numFmt w:val="decimal"/>
      <w:lvlText w:val="%1.%2."/>
      <w:lvlJc w:val="left"/>
      <w:pPr>
        <w:ind w:left="450" w:hanging="45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num w:numId="1" w16cid:durableId="1322658747">
    <w:abstractNumId w:val="0"/>
  </w:num>
  <w:num w:numId="2" w16cid:durableId="1401753594">
    <w:abstractNumId w:val="2"/>
  </w:num>
  <w:num w:numId="3" w16cid:durableId="1728402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69F0"/>
    <w:rsid w:val="002369F0"/>
    <w:rsid w:val="00424FB1"/>
    <w:rsid w:val="006B3004"/>
    <w:rsid w:val="00804C8A"/>
    <w:rsid w:val="00942545"/>
    <w:rsid w:val="00C22F79"/>
    <w:rsid w:val="00D7428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23545F"/>
  <w15:chartTrackingRefBased/>
  <w15:docId w15:val="{7F53829F-03BA-4C17-998B-6B3B7A828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aliases w:val="Mummuga loetelu,Loendi l›ik"/>
    <w:basedOn w:val="Normaallaad"/>
    <w:link w:val="LoendilikMrk"/>
    <w:uiPriority w:val="34"/>
    <w:qFormat/>
    <w:rsid w:val="002369F0"/>
    <w:pPr>
      <w:suppressAutoHyphens/>
      <w:spacing w:after="0" w:line="240" w:lineRule="auto"/>
      <w:ind w:left="720"/>
      <w:contextualSpacing/>
    </w:pPr>
    <w:rPr>
      <w:rFonts w:ascii="Times New Roman" w:eastAsia="Times New Roman" w:hAnsi="Times New Roman" w:cs="Times New Roman"/>
      <w:kern w:val="0"/>
      <w:sz w:val="24"/>
      <w:szCs w:val="24"/>
      <w:lang w:eastAsia="ar-SA"/>
      <w14:ligatures w14:val="none"/>
    </w:rPr>
  </w:style>
  <w:style w:type="character" w:customStyle="1" w:styleId="LoendilikMrk">
    <w:name w:val="Loendi lõik Märk"/>
    <w:aliases w:val="Mummuga loetelu Märk,Loendi l›ik Märk"/>
    <w:link w:val="Loendilik"/>
    <w:uiPriority w:val="34"/>
    <w:locked/>
    <w:rsid w:val="002369F0"/>
    <w:rPr>
      <w:rFonts w:ascii="Times New Roman" w:eastAsia="Times New Roman" w:hAnsi="Times New Roman" w:cs="Times New Roman"/>
      <w:kern w:val="0"/>
      <w:sz w:val="24"/>
      <w:szCs w:val="24"/>
      <w:lang w:eastAsia="ar-SA"/>
      <w14:ligatures w14:val="none"/>
    </w:rPr>
  </w:style>
  <w:style w:type="paragraph" w:styleId="Pis">
    <w:name w:val="header"/>
    <w:basedOn w:val="Normaallaad"/>
    <w:link w:val="PisMrk"/>
    <w:uiPriority w:val="99"/>
    <w:unhideWhenUsed/>
    <w:rsid w:val="00942545"/>
    <w:pPr>
      <w:tabs>
        <w:tab w:val="center" w:pos="4513"/>
        <w:tab w:val="right" w:pos="9026"/>
      </w:tabs>
      <w:spacing w:after="0" w:line="240" w:lineRule="auto"/>
    </w:pPr>
  </w:style>
  <w:style w:type="character" w:customStyle="1" w:styleId="PisMrk">
    <w:name w:val="Päis Märk"/>
    <w:basedOn w:val="Liguvaikefont"/>
    <w:link w:val="Pis"/>
    <w:uiPriority w:val="99"/>
    <w:rsid w:val="00942545"/>
  </w:style>
  <w:style w:type="paragraph" w:styleId="Jalus">
    <w:name w:val="footer"/>
    <w:basedOn w:val="Normaallaad"/>
    <w:link w:val="JalusMrk"/>
    <w:uiPriority w:val="99"/>
    <w:unhideWhenUsed/>
    <w:rsid w:val="00942545"/>
    <w:pPr>
      <w:tabs>
        <w:tab w:val="center" w:pos="4513"/>
        <w:tab w:val="right" w:pos="9026"/>
      </w:tabs>
      <w:spacing w:after="0" w:line="240" w:lineRule="auto"/>
    </w:pPr>
  </w:style>
  <w:style w:type="character" w:customStyle="1" w:styleId="JalusMrk">
    <w:name w:val="Jalus Märk"/>
    <w:basedOn w:val="Liguvaikefont"/>
    <w:link w:val="Jalus"/>
    <w:uiPriority w:val="99"/>
    <w:rsid w:val="009425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1163</Words>
  <Characters>6752</Characters>
  <Application>Microsoft Office Word</Application>
  <DocSecurity>0</DocSecurity>
  <Lines>56</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Maarja-Viorika Vasko</cp:lastModifiedBy>
  <cp:revision>4</cp:revision>
  <dcterms:created xsi:type="dcterms:W3CDTF">2024-04-19T07:17:00Z</dcterms:created>
  <dcterms:modified xsi:type="dcterms:W3CDTF">2024-04-22T11:40:00Z</dcterms:modified>
</cp:coreProperties>
</file>